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ПЗЭ-ОД/25-2875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Одинцовский г.о</w:t>
      </w:r>
      <w:proofErr w:type="gramStart"/>
      <w:r>
        <w:rPr>
          <w:sz w:val="28"/>
          <w:szCs w:val="28"/>
          <w:lang w:eastAsia="ru-RU"/>
        </w:rPr>
        <w:t>.,</w:t>
      </w:r>
      <w:r w:rsidRPr="003A7AB1">
        <w:rPr>
          <w:sz w:val="28"/>
          <w:szCs w:val="28"/>
          <w:lang w:eastAsia="ru-RU"/>
        </w:rPr>
        <w:t xml:space="preserve">, </w:t>
      </w:r>
      <w:proofErr w:type="gramEnd"/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00400010104775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>внести следующие изменения в Извещение о проведен</w:t>
      </w:r>
      <w:proofErr w:type="gramStart"/>
      <w:r w:rsidRPr="000F5BE1">
        <w:rPr>
          <w:sz w:val="26"/>
          <w:szCs w:val="26"/>
        </w:rPr>
        <w:t>ии ау</w:t>
      </w:r>
      <w:proofErr w:type="gramEnd"/>
      <w:r w:rsidRPr="000F5BE1">
        <w:rPr>
          <w:sz w:val="26"/>
          <w:szCs w:val="26"/>
        </w:rPr>
        <w:t xml:space="preserve">кциона в электронной форме № </w:t>
      </w:r>
      <w:r>
        <w:rPr>
          <w:sz w:val="26"/>
          <w:szCs w:val="26"/>
        </w:rPr>
        <w:t>ПЗЭ-ОД/25-2875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gramStart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>использования:</w:t>
      </w:r>
      <w:proofErr w:type="gramEnd"/>
      <w:r w:rsidR="006E4EC0" w:rsidRPr="00FF7A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C2F28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9EF34-E51A-4180-A95B-0AF5A0BD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Калинина Татьяна Сергеевна</cp:lastModifiedBy>
  <cp:revision>2</cp:revision>
  <cp:lastPrinted>2023-06-16T04:44:00Z</cp:lastPrinted>
  <dcterms:created xsi:type="dcterms:W3CDTF">2026-05-27T17:41:00Z</dcterms:created>
  <dcterms:modified xsi:type="dcterms:W3CDTF">2026-05-27T17:41:00Z</dcterms:modified>
</cp:coreProperties>
</file>